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956BF0" w:rsidRDefault="00956BF0" w:rsidP="00956BF0">
      <w:pPr>
        <w:pBdr>
          <w:bottom w:val="single" w:sz="4" w:space="1" w:color="auto"/>
        </w:pBdr>
        <w:rPr>
          <w:b/>
          <w:sz w:val="56"/>
        </w:rPr>
      </w:pPr>
      <w:r w:rsidRPr="00956BF0">
        <w:rPr>
          <w:b/>
          <w:sz w:val="56"/>
        </w:rPr>
        <w:t>Creative Writing Assignment</w:t>
      </w:r>
    </w:p>
    <w:p w:rsidR="00956BF0" w:rsidRDefault="00956BF0"/>
    <w:p w:rsidR="00956BF0" w:rsidRPr="00956BF0" w:rsidRDefault="00956BF0" w:rsidP="00956BF0">
      <w:pPr>
        <w:autoSpaceDE w:val="0"/>
        <w:autoSpaceDN w:val="0"/>
        <w:adjustRightInd w:val="0"/>
        <w:rPr>
          <w:rFonts w:cs="Univers-Condensed-Medium"/>
          <w:sz w:val="22"/>
        </w:rPr>
      </w:pPr>
      <w:r w:rsidRPr="00C23196">
        <w:rPr>
          <w:rFonts w:cs="Univers-Condensed-Medium"/>
          <w:b/>
          <w:sz w:val="28"/>
        </w:rPr>
        <w:t>C-3</w:t>
      </w:r>
      <w:r w:rsidRPr="00C23196">
        <w:rPr>
          <w:rFonts w:cs="Univers-Condensed-Medium"/>
          <w:sz w:val="28"/>
        </w:rPr>
        <w:t xml:space="preserve"> </w:t>
      </w:r>
      <w:r w:rsidRPr="00956BF0">
        <w:rPr>
          <w:rFonts w:cs="Univers-Condensed-Medium"/>
          <w:sz w:val="22"/>
        </w:rPr>
        <w:t>- produce</w:t>
      </w:r>
      <w:r w:rsidR="00C23196">
        <w:rPr>
          <w:rFonts w:cs="Univers-Condensed-Medium"/>
          <w:sz w:val="22"/>
        </w:rPr>
        <w:t>s</w:t>
      </w:r>
      <w:r w:rsidRPr="00956BF0">
        <w:rPr>
          <w:rFonts w:cs="Univers-Condensed-Medium"/>
          <w:sz w:val="22"/>
        </w:rPr>
        <w:t xml:space="preserve"> multimodal texts; use</w:t>
      </w:r>
      <w:r w:rsidR="00C23196">
        <w:rPr>
          <w:rFonts w:cs="Univers-Condensed-Medium"/>
          <w:sz w:val="22"/>
        </w:rPr>
        <w:t>s</w:t>
      </w:r>
      <w:r w:rsidRPr="00956BF0">
        <w:rPr>
          <w:rFonts w:cs="Univers-Condensed-Medium"/>
          <w:sz w:val="22"/>
        </w:rPr>
        <w:t xml:space="preserve"> codes and conventions for special effect</w:t>
      </w:r>
      <w:r w:rsidR="00C23196">
        <w:rPr>
          <w:rFonts w:cs="Univers-Condensed-Medium"/>
          <w:sz w:val="22"/>
        </w:rPr>
        <w:t>.</w:t>
      </w:r>
    </w:p>
    <w:p w:rsidR="00956BF0" w:rsidRPr="00956BF0" w:rsidRDefault="00956BF0" w:rsidP="00956BF0">
      <w:pPr>
        <w:autoSpaceDE w:val="0"/>
        <w:autoSpaceDN w:val="0"/>
        <w:adjustRightInd w:val="0"/>
        <w:rPr>
          <w:rFonts w:cs="Univers-Condensed-Medium"/>
          <w:sz w:val="22"/>
        </w:rPr>
      </w:pPr>
    </w:p>
    <w:p w:rsidR="00956BF0" w:rsidRDefault="00956BF0" w:rsidP="00C23196">
      <w:pPr>
        <w:ind w:left="1530" w:hanging="1530"/>
      </w:pPr>
      <w:r w:rsidRPr="00C23196">
        <w:rPr>
          <w:b/>
          <w:sz w:val="28"/>
        </w:rPr>
        <w:t>Objective:</w:t>
      </w:r>
      <w:r w:rsidRPr="00C23196">
        <w:rPr>
          <w:sz w:val="28"/>
        </w:rPr>
        <w:t xml:space="preserve"> </w:t>
      </w:r>
      <w:r w:rsidR="00A865B0">
        <w:t xml:space="preserve">Now that we have a taste for O’Neill and Korman’s writing, it is time for you to explore the writing aspect of the author’s techniques we discuss everyday; like </w:t>
      </w:r>
      <w:r w:rsidR="00C23196">
        <w:t xml:space="preserve">similes, </w:t>
      </w:r>
      <w:r w:rsidR="00A865B0">
        <w:t>metaphors, juxtapostion</w:t>
      </w:r>
      <w:r w:rsidR="00C23196">
        <w:t xml:space="preserve"> or oxymorons</w:t>
      </w:r>
      <w:r w:rsidR="00A865B0">
        <w:t>, symbolism</w:t>
      </w:r>
      <w:r w:rsidR="00C23196">
        <w:t>, personification</w:t>
      </w:r>
      <w:r w:rsidR="00A865B0">
        <w:t xml:space="preserve"> and irony. Thus, you are going to write a short creative piece of your own.</w:t>
      </w:r>
    </w:p>
    <w:p w:rsidR="00A865B0" w:rsidRDefault="00A865B0"/>
    <w:p w:rsidR="00A865B0" w:rsidRPr="00C23196" w:rsidRDefault="00A865B0">
      <w:pPr>
        <w:rPr>
          <w:b/>
          <w:sz w:val="28"/>
        </w:rPr>
      </w:pPr>
      <w:r w:rsidRPr="00C23196">
        <w:rPr>
          <w:b/>
          <w:sz w:val="28"/>
        </w:rPr>
        <w:t>Expectations:</w:t>
      </w:r>
    </w:p>
    <w:p w:rsidR="00A865B0" w:rsidRDefault="00A865B0"/>
    <w:p w:rsidR="00A865B0" w:rsidRDefault="00A865B0" w:rsidP="00A865B0">
      <w:pPr>
        <w:pStyle w:val="ListParagraph"/>
        <w:numPr>
          <w:ilvl w:val="0"/>
          <w:numId w:val="2"/>
        </w:numPr>
      </w:pPr>
      <w:r>
        <w:t>Choose a genre we have already seen: 1</w:t>
      </w:r>
      <w:r w:rsidRPr="00A865B0">
        <w:rPr>
          <w:vertAlign w:val="superscript"/>
        </w:rPr>
        <w:t>st</w:t>
      </w:r>
      <w:r>
        <w:t xml:space="preserve"> person narrative, 3</w:t>
      </w:r>
      <w:r w:rsidRPr="00A865B0">
        <w:rPr>
          <w:vertAlign w:val="superscript"/>
        </w:rPr>
        <w:t>rd</w:t>
      </w:r>
      <w:r>
        <w:t xml:space="preserve"> person account or if you are feeling particularly brave, poetry.</w:t>
      </w:r>
    </w:p>
    <w:p w:rsidR="00A865B0" w:rsidRDefault="00A865B0" w:rsidP="00A865B0">
      <w:pPr>
        <w:pStyle w:val="ListParagraph"/>
      </w:pPr>
    </w:p>
    <w:p w:rsidR="00A865B0" w:rsidRDefault="00A865B0" w:rsidP="00A865B0">
      <w:pPr>
        <w:pStyle w:val="ListParagraph"/>
        <w:numPr>
          <w:ilvl w:val="0"/>
          <w:numId w:val="2"/>
        </w:numPr>
      </w:pPr>
      <w:r>
        <w:t>Length may vary – but I am expecting at least a page (</w:t>
      </w:r>
      <w:r w:rsidR="00C23196">
        <w:t xml:space="preserve">i.e. </w:t>
      </w:r>
      <w:r>
        <w:t>250 words – which is a short descriptive paragraph)</w:t>
      </w:r>
      <w:r w:rsidR="00C23196">
        <w:t xml:space="preserve"> and we will build from there. It does not have to be long to be good.</w:t>
      </w:r>
    </w:p>
    <w:p w:rsidR="00C23196" w:rsidRDefault="00C23196" w:rsidP="00C23196">
      <w:pPr>
        <w:pStyle w:val="ListParagraph"/>
      </w:pPr>
    </w:p>
    <w:p w:rsidR="00C23196" w:rsidRDefault="00C23196" w:rsidP="00A865B0">
      <w:pPr>
        <w:pStyle w:val="ListParagraph"/>
        <w:numPr>
          <w:ilvl w:val="0"/>
          <w:numId w:val="2"/>
        </w:numPr>
      </w:pPr>
      <w:r>
        <w:t>Expect a lot of editing – getting lots of feedback is the key to good writing. It is the only way to learn what works and what does not.</w:t>
      </w:r>
    </w:p>
    <w:p w:rsidR="00C23196" w:rsidRDefault="00C23196" w:rsidP="00C23196">
      <w:pPr>
        <w:pStyle w:val="ListParagraph"/>
      </w:pPr>
    </w:p>
    <w:p w:rsidR="00C23196" w:rsidRDefault="00C23196" w:rsidP="00A865B0">
      <w:pPr>
        <w:pStyle w:val="ListParagraph"/>
        <w:numPr>
          <w:ilvl w:val="0"/>
          <w:numId w:val="2"/>
        </w:numPr>
      </w:pPr>
      <w:r>
        <w:t>Work must be typed, 12 point font, double spaced (if it is a narrative).</w:t>
      </w:r>
    </w:p>
    <w:p w:rsidR="00C23196" w:rsidRDefault="00C23196" w:rsidP="00C23196">
      <w:pPr>
        <w:pStyle w:val="ListParagraph"/>
      </w:pPr>
    </w:p>
    <w:p w:rsidR="0007682F" w:rsidRDefault="0007682F" w:rsidP="00C23196">
      <w:r>
        <w:rPr>
          <w:b/>
          <w:sz w:val="28"/>
        </w:rPr>
        <w:t>The List:</w:t>
      </w:r>
    </w:p>
    <w:p w:rsidR="0007682F" w:rsidRDefault="0007682F" w:rsidP="00C23196"/>
    <w:p w:rsidR="00E542FC" w:rsidRDefault="00E542FC" w:rsidP="0007682F">
      <w:pPr>
        <w:pStyle w:val="ListParagraph"/>
        <w:numPr>
          <w:ilvl w:val="0"/>
          <w:numId w:val="3"/>
        </w:numPr>
        <w:sectPr w:rsidR="00E542FC" w:rsidSect="003D35B2">
          <w:footerReference w:type="default" r:id="rId7"/>
          <w:pgSz w:w="12240" w:h="15840" w:code="1"/>
          <w:pgMar w:top="1440" w:right="1440" w:bottom="1440" w:left="1440" w:header="706" w:footer="706" w:gutter="0"/>
          <w:cols w:space="708"/>
          <w:docGrid w:linePitch="360"/>
        </w:sectPr>
      </w:pPr>
    </w:p>
    <w:p w:rsidR="0007682F" w:rsidRDefault="00E542FC" w:rsidP="0007682F">
      <w:pPr>
        <w:pStyle w:val="ListParagraph"/>
        <w:numPr>
          <w:ilvl w:val="0"/>
          <w:numId w:val="3"/>
        </w:numPr>
      </w:pPr>
      <w:r>
        <w:lastRenderedPageBreak/>
        <w:t>Simile</w:t>
      </w:r>
    </w:p>
    <w:p w:rsidR="00E542FC" w:rsidRDefault="00E542FC" w:rsidP="0007682F">
      <w:pPr>
        <w:pStyle w:val="ListParagraph"/>
        <w:numPr>
          <w:ilvl w:val="0"/>
          <w:numId w:val="3"/>
        </w:numPr>
      </w:pPr>
      <w:r>
        <w:t>Metaphor</w:t>
      </w:r>
    </w:p>
    <w:p w:rsidR="00E542FC" w:rsidRDefault="00E542FC" w:rsidP="0007682F">
      <w:pPr>
        <w:pStyle w:val="ListParagraph"/>
        <w:numPr>
          <w:ilvl w:val="0"/>
          <w:numId w:val="3"/>
        </w:numPr>
      </w:pPr>
      <w:r>
        <w:t>Imagery</w:t>
      </w:r>
    </w:p>
    <w:p w:rsidR="00E542FC" w:rsidRDefault="00E542FC" w:rsidP="0007682F">
      <w:pPr>
        <w:pStyle w:val="ListParagraph"/>
        <w:numPr>
          <w:ilvl w:val="0"/>
          <w:numId w:val="3"/>
        </w:numPr>
      </w:pPr>
      <w:r>
        <w:t>Personification</w:t>
      </w:r>
    </w:p>
    <w:p w:rsidR="00E542FC" w:rsidRDefault="00E542FC" w:rsidP="0007682F">
      <w:pPr>
        <w:pStyle w:val="ListParagraph"/>
        <w:numPr>
          <w:ilvl w:val="0"/>
          <w:numId w:val="3"/>
        </w:numPr>
      </w:pPr>
      <w:r>
        <w:t>Juxtaposition</w:t>
      </w:r>
    </w:p>
    <w:p w:rsidR="00E542FC" w:rsidRDefault="00E542FC" w:rsidP="0007682F">
      <w:pPr>
        <w:pStyle w:val="ListParagraph"/>
        <w:numPr>
          <w:ilvl w:val="0"/>
          <w:numId w:val="3"/>
        </w:numPr>
      </w:pPr>
      <w:r>
        <w:lastRenderedPageBreak/>
        <w:t>Oxymoron</w:t>
      </w:r>
    </w:p>
    <w:p w:rsidR="00E542FC" w:rsidRDefault="00E542FC" w:rsidP="0007682F">
      <w:pPr>
        <w:pStyle w:val="ListParagraph"/>
        <w:numPr>
          <w:ilvl w:val="0"/>
          <w:numId w:val="3"/>
        </w:numPr>
      </w:pPr>
      <w:r>
        <w:t>Symbolism</w:t>
      </w:r>
    </w:p>
    <w:p w:rsidR="00E542FC" w:rsidRDefault="00E542FC" w:rsidP="0007682F">
      <w:pPr>
        <w:pStyle w:val="ListParagraph"/>
        <w:numPr>
          <w:ilvl w:val="0"/>
          <w:numId w:val="3"/>
        </w:numPr>
      </w:pPr>
      <w:r>
        <w:t>Diction</w:t>
      </w:r>
    </w:p>
    <w:p w:rsidR="00E542FC" w:rsidRDefault="00E542FC" w:rsidP="0007682F">
      <w:pPr>
        <w:pStyle w:val="ListParagraph"/>
        <w:numPr>
          <w:ilvl w:val="0"/>
          <w:numId w:val="3"/>
        </w:numPr>
      </w:pPr>
      <w:r>
        <w:t>Irony</w:t>
      </w:r>
    </w:p>
    <w:p w:rsidR="00E542FC" w:rsidRPr="0007682F" w:rsidRDefault="00E542FC" w:rsidP="0007682F">
      <w:pPr>
        <w:pStyle w:val="ListParagraph"/>
        <w:numPr>
          <w:ilvl w:val="0"/>
          <w:numId w:val="3"/>
        </w:numPr>
      </w:pPr>
      <w:r>
        <w:t>Allusion</w:t>
      </w:r>
    </w:p>
    <w:p w:rsidR="00E542FC" w:rsidRDefault="00E542FC" w:rsidP="00C23196">
      <w:pPr>
        <w:rPr>
          <w:b/>
          <w:sz w:val="28"/>
        </w:rPr>
        <w:sectPr w:rsidR="00E542FC" w:rsidSect="00E542FC">
          <w:type w:val="continuous"/>
          <w:pgSz w:w="12240" w:h="15840" w:code="1"/>
          <w:pgMar w:top="1440" w:right="1440" w:bottom="1440" w:left="1440" w:header="706" w:footer="706" w:gutter="0"/>
          <w:cols w:num="2" w:space="708"/>
          <w:docGrid w:linePitch="360"/>
        </w:sectPr>
      </w:pPr>
    </w:p>
    <w:p w:rsidR="0007682F" w:rsidRDefault="0007682F" w:rsidP="00C23196">
      <w:pPr>
        <w:rPr>
          <w:b/>
          <w:sz w:val="28"/>
        </w:rPr>
      </w:pPr>
    </w:p>
    <w:p w:rsidR="0007682F" w:rsidRDefault="0007682F" w:rsidP="00C23196">
      <w:pPr>
        <w:rPr>
          <w:b/>
          <w:sz w:val="28"/>
        </w:rPr>
      </w:pPr>
    </w:p>
    <w:p w:rsidR="00C23196" w:rsidRDefault="00C23196" w:rsidP="00C23196">
      <w:r w:rsidRPr="00C23196">
        <w:rPr>
          <w:b/>
          <w:sz w:val="28"/>
        </w:rPr>
        <w:t>Evaluation:</w:t>
      </w:r>
      <w:r w:rsidRPr="00C23196">
        <w:rPr>
          <w:sz w:val="28"/>
        </w:rPr>
        <w:t xml:space="preserve"> </w:t>
      </w:r>
      <w:r>
        <w:t>Please see the rubric on the back of this page.</w:t>
      </w:r>
    </w:p>
    <w:p w:rsidR="00C23196" w:rsidRDefault="00C23196" w:rsidP="00C23196"/>
    <w:p w:rsidR="00C23196" w:rsidRDefault="00C23196" w:rsidP="00C23196"/>
    <w:p w:rsidR="00C23196" w:rsidRDefault="00C23196" w:rsidP="00C23196"/>
    <w:p w:rsidR="00C23196" w:rsidRDefault="00C23196" w:rsidP="00C23196"/>
    <w:p w:rsidR="00C23196" w:rsidRPr="00C23196" w:rsidRDefault="00C23196" w:rsidP="00C23196">
      <w:pPr>
        <w:jc w:val="center"/>
        <w:rPr>
          <w:b/>
          <w:color w:val="FF0000"/>
          <w:sz w:val="32"/>
        </w:rPr>
      </w:pPr>
      <w:r w:rsidRPr="00C23196">
        <w:rPr>
          <w:b/>
          <w:color w:val="FF0000"/>
          <w:sz w:val="32"/>
        </w:rPr>
        <w:t>Due Date: __</w:t>
      </w:r>
      <w:r>
        <w:rPr>
          <w:b/>
          <w:color w:val="FF0000"/>
          <w:sz w:val="32"/>
        </w:rPr>
        <w:t>___________________</w:t>
      </w:r>
    </w:p>
    <w:p w:rsidR="00C23196" w:rsidRDefault="00C23196" w:rsidP="00C23196"/>
    <w:sectPr w:rsidR="00C23196" w:rsidSect="00E542FC">
      <w:type w:val="continuous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196" w:rsidRDefault="00C23196" w:rsidP="00C23196">
      <w:r>
        <w:separator/>
      </w:r>
    </w:p>
  </w:endnote>
  <w:endnote w:type="continuationSeparator" w:id="0">
    <w:p w:rsidR="00C23196" w:rsidRDefault="00C23196" w:rsidP="00C23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-Condensed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196" w:rsidRDefault="00C23196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2011-2012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196" w:rsidRDefault="00C23196" w:rsidP="00C23196">
      <w:r>
        <w:separator/>
      </w:r>
    </w:p>
  </w:footnote>
  <w:footnote w:type="continuationSeparator" w:id="0">
    <w:p w:rsidR="00C23196" w:rsidRDefault="00C23196" w:rsidP="00C231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87650"/>
    <w:multiLevelType w:val="hybridMultilevel"/>
    <w:tmpl w:val="CF18635C"/>
    <w:lvl w:ilvl="0" w:tplc="DA94133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A23EBF"/>
    <w:multiLevelType w:val="hybridMultilevel"/>
    <w:tmpl w:val="DF266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514E8B"/>
    <w:multiLevelType w:val="hybridMultilevel"/>
    <w:tmpl w:val="685AD9EE"/>
    <w:lvl w:ilvl="0" w:tplc="1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6BF0"/>
    <w:rsid w:val="0007682F"/>
    <w:rsid w:val="003D35B2"/>
    <w:rsid w:val="004449A4"/>
    <w:rsid w:val="004B4B3D"/>
    <w:rsid w:val="00956BF0"/>
    <w:rsid w:val="00A27346"/>
    <w:rsid w:val="00A865B0"/>
    <w:rsid w:val="00C23196"/>
    <w:rsid w:val="00CA5CC9"/>
    <w:rsid w:val="00E54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BF0"/>
    <w:pPr>
      <w:ind w:left="720"/>
      <w:contextualSpacing/>
    </w:pPr>
    <w:rPr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C2319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3196"/>
  </w:style>
  <w:style w:type="paragraph" w:styleId="Footer">
    <w:name w:val="footer"/>
    <w:basedOn w:val="Normal"/>
    <w:link w:val="FooterChar"/>
    <w:uiPriority w:val="99"/>
    <w:semiHidden/>
    <w:unhideWhenUsed/>
    <w:rsid w:val="00C2319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3196"/>
  </w:style>
  <w:style w:type="paragraph" w:styleId="BalloonText">
    <w:name w:val="Balloon Text"/>
    <w:basedOn w:val="Normal"/>
    <w:link w:val="BalloonTextChar"/>
    <w:uiPriority w:val="99"/>
    <w:semiHidden/>
    <w:unhideWhenUsed/>
    <w:rsid w:val="00C231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1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3</cp:revision>
  <dcterms:created xsi:type="dcterms:W3CDTF">2011-12-02T15:41:00Z</dcterms:created>
  <dcterms:modified xsi:type="dcterms:W3CDTF">2011-12-02T16:33:00Z</dcterms:modified>
</cp:coreProperties>
</file>